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7B" w:rsidRPr="007407BA" w:rsidRDefault="001F1C7B" w:rsidP="001F1C7B">
      <w:pPr>
        <w:jc w:val="center"/>
        <w:rPr>
          <w:rFonts w:ascii="Times New Roman" w:hAnsi="Times New Roman" w:cs="Times New Roman"/>
          <w:b/>
          <w:bCs/>
        </w:rPr>
      </w:pPr>
      <w:r w:rsidRPr="007407BA">
        <w:rPr>
          <w:rFonts w:ascii="Times New Roman" w:hAnsi="Times New Roman" w:cs="Times New Roman"/>
          <w:b/>
          <w:bCs/>
        </w:rPr>
        <w:t>Образовательные результаты (внутренняя оценка)</w:t>
      </w:r>
    </w:p>
    <w:p w:rsidR="001F1C7B" w:rsidRPr="007407BA" w:rsidRDefault="001F1C7B" w:rsidP="001F1C7B">
      <w:pPr>
        <w:jc w:val="center"/>
        <w:rPr>
          <w:rFonts w:ascii="Times New Roman" w:hAnsi="Times New Roman" w:cs="Times New Roman"/>
          <w:bCs/>
        </w:rPr>
      </w:pPr>
      <w:r w:rsidRPr="007407BA">
        <w:rPr>
          <w:rFonts w:ascii="Times New Roman" w:hAnsi="Times New Roman" w:cs="Times New Roman"/>
          <w:bCs/>
        </w:rPr>
        <w:t xml:space="preserve">выполнения основной общеобразовательной программы по овладению навыков и умений по образовательным областям и уровню развития интегративных качеств у дошкольников 9 группы за </w:t>
      </w:r>
      <w:r w:rsidRPr="007407BA">
        <w:rPr>
          <w:rFonts w:ascii="Times New Roman" w:hAnsi="Times New Roman" w:cs="Times New Roman"/>
          <w:b/>
          <w:bCs/>
        </w:rPr>
        <w:t>2017-2018</w:t>
      </w:r>
      <w:r w:rsidRPr="007407BA">
        <w:rPr>
          <w:rFonts w:ascii="Times New Roman" w:hAnsi="Times New Roman" w:cs="Times New Roman"/>
          <w:bCs/>
        </w:rPr>
        <w:t xml:space="preserve"> учебный год</w:t>
      </w:r>
    </w:p>
    <w:p w:rsidR="001F1C7B" w:rsidRPr="007407BA" w:rsidRDefault="001F1C7B" w:rsidP="00DB0E4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407BA">
        <w:rPr>
          <w:rFonts w:ascii="Times New Roman" w:hAnsi="Times New Roman" w:cs="Times New Roman"/>
          <w:b/>
          <w:bCs/>
          <w:u w:val="single"/>
        </w:rPr>
        <w:t>Игра как особое пространство развития ребенка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F1C7B" w:rsidRPr="007407BA" w:rsidTr="004011FD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b/>
              </w:rPr>
            </w:pPr>
            <w:r w:rsidRPr="007407B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F1C7B" w:rsidRPr="007407BA" w:rsidTr="004011FD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C7B" w:rsidRPr="007407BA" w:rsidTr="004011F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75%</w:t>
            </w:r>
          </w:p>
        </w:tc>
      </w:tr>
      <w:tr w:rsidR="001F1C7B" w:rsidRPr="007407BA" w:rsidTr="004011F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1F1C7B" w:rsidRPr="007407BA" w:rsidTr="004011FD">
        <w:trPr>
          <w:trHeight w:val="8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</w:tr>
    </w:tbl>
    <w:p w:rsidR="001F1C7B" w:rsidRDefault="001F1C7B" w:rsidP="001F1C7B">
      <w:pPr>
        <w:rPr>
          <w:rFonts w:ascii="Times New Roman" w:hAnsi="Times New Roman" w:cs="Times New Roman"/>
        </w:rPr>
      </w:pPr>
    </w:p>
    <w:p w:rsidR="00DB0E45" w:rsidRPr="007407BA" w:rsidRDefault="00DB0E45" w:rsidP="001F1C7B">
      <w:pPr>
        <w:ind w:hanging="567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D61BE07" wp14:editId="3C2DBED3">
            <wp:extent cx="5876925" cy="26670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1C7B" w:rsidRPr="007407BA" w:rsidRDefault="001F1C7B" w:rsidP="001F1C7B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7407BA">
        <w:rPr>
          <w:rFonts w:ascii="Times New Roman" w:hAnsi="Times New Roman" w:cs="Times New Roman"/>
          <w:b/>
          <w:bCs/>
          <w:u w:val="single"/>
        </w:rPr>
        <w:t>Образовательная область «Социально-коммуникативное развитие»</w:t>
      </w:r>
    </w:p>
    <w:p w:rsidR="001F1C7B" w:rsidRPr="007407BA" w:rsidRDefault="001F1C7B" w:rsidP="001F1C7B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7407BA">
        <w:rPr>
          <w:rFonts w:ascii="Times New Roman" w:hAnsi="Times New Roman" w:cs="Times New Roman"/>
          <w:bCs/>
        </w:rPr>
        <w:t>Дошкольник входит в мир социальных отношений</w:t>
      </w:r>
    </w:p>
    <w:tbl>
      <w:tblPr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F1C7B" w:rsidRPr="007407BA" w:rsidTr="004011FD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  <w:r w:rsidRPr="007407B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F1C7B" w:rsidRPr="007407BA" w:rsidTr="004011FD">
        <w:trPr>
          <w:trHeight w:val="50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</w:tbl>
    <w:p w:rsidR="001F1C7B" w:rsidRDefault="001F1C7B" w:rsidP="001F1C7B">
      <w:pPr>
        <w:rPr>
          <w:rFonts w:ascii="Times New Roman" w:hAnsi="Times New Roman" w:cs="Times New Roman"/>
        </w:rPr>
      </w:pPr>
    </w:p>
    <w:p w:rsidR="00DB0E45" w:rsidRPr="007407BA" w:rsidRDefault="00DB0E45" w:rsidP="00DB0E45">
      <w:pPr>
        <w:ind w:hanging="426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BF7836C" wp14:editId="6229E8A2">
            <wp:extent cx="5876925" cy="26670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1C7B" w:rsidRPr="007407BA" w:rsidRDefault="001F1C7B" w:rsidP="001F1C7B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7407BA">
        <w:rPr>
          <w:rFonts w:ascii="Times New Roman" w:hAnsi="Times New Roman" w:cs="Times New Roman"/>
          <w:bCs/>
        </w:rPr>
        <w:t>Развиваем ценностное отношение к труду</w:t>
      </w:r>
    </w:p>
    <w:tbl>
      <w:tblPr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F1C7B" w:rsidRPr="007407BA" w:rsidTr="004011FD">
        <w:trPr>
          <w:trHeight w:val="547"/>
        </w:trPr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  <w:r w:rsidRPr="007407B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F1C7B" w:rsidRPr="007407BA" w:rsidTr="007407BA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1F1C7B" w:rsidRPr="007407BA" w:rsidTr="007407BA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</w:tr>
      <w:tr w:rsidR="001F1C7B" w:rsidRPr="007407BA" w:rsidTr="007407BA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</w:tbl>
    <w:p w:rsidR="001F1C7B" w:rsidRPr="007407BA" w:rsidRDefault="001F1C7B" w:rsidP="001F1C7B">
      <w:pPr>
        <w:ind w:left="360"/>
        <w:jc w:val="center"/>
        <w:rPr>
          <w:rFonts w:ascii="Times New Roman" w:hAnsi="Times New Roman" w:cs="Times New Roman"/>
        </w:rPr>
      </w:pPr>
    </w:p>
    <w:p w:rsidR="001F1C7B" w:rsidRPr="007407BA" w:rsidRDefault="00DB0E45" w:rsidP="00DB0E45">
      <w:pPr>
        <w:ind w:left="360" w:hanging="1069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5DCB041" wp14:editId="201976AF">
            <wp:extent cx="5876925" cy="26670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1C7B" w:rsidRPr="007407BA" w:rsidRDefault="001F1C7B" w:rsidP="001F1C7B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7407BA">
        <w:rPr>
          <w:rFonts w:ascii="Times New Roman" w:hAnsi="Times New Roman" w:cs="Times New Roman"/>
          <w:bCs/>
        </w:rPr>
        <w:t>Формирование основ безопасного поведения в быту, социуме, природе</w:t>
      </w:r>
    </w:p>
    <w:tbl>
      <w:tblPr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F1C7B" w:rsidRPr="007407BA" w:rsidTr="004011FD">
        <w:trPr>
          <w:trHeight w:val="509"/>
        </w:trPr>
        <w:tc>
          <w:tcPr>
            <w:tcW w:w="9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  <w:r w:rsidRPr="007407B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F1C7B" w:rsidRPr="007407BA" w:rsidTr="004011FD">
        <w:trPr>
          <w:trHeight w:val="509"/>
        </w:trPr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</w:tr>
      <w:tr w:rsidR="001F1C7B" w:rsidRPr="007407BA" w:rsidTr="007407BA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1F1C7B" w:rsidRPr="007407BA" w:rsidTr="007407BA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</w:tr>
      <w:tr w:rsidR="001F1C7B" w:rsidRPr="007407BA" w:rsidTr="007407BA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lastRenderedPageBreak/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</w:tbl>
    <w:p w:rsidR="001F1C7B" w:rsidRPr="007407BA" w:rsidRDefault="001F1C7B" w:rsidP="001F1C7B">
      <w:pPr>
        <w:spacing w:after="0"/>
        <w:rPr>
          <w:rFonts w:ascii="Times New Roman" w:eastAsia="Calibri" w:hAnsi="Times New Roman" w:cs="Times New Roman"/>
        </w:rPr>
      </w:pPr>
    </w:p>
    <w:p w:rsidR="001F1C7B" w:rsidRPr="007407BA" w:rsidRDefault="001F1C7B" w:rsidP="001F1C7B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:rsidR="001F1C7B" w:rsidRPr="007407BA" w:rsidRDefault="00DB0E45" w:rsidP="00DB0E45">
      <w:pPr>
        <w:spacing w:after="0"/>
        <w:ind w:left="360" w:hanging="644"/>
        <w:rPr>
          <w:rFonts w:ascii="Times New Roman" w:eastAsia="Calibri" w:hAnsi="Times New Roman" w:cs="Times New Roman"/>
          <w:b/>
          <w:bCs/>
          <w:u w:val="single"/>
        </w:rPr>
      </w:pPr>
      <w:r>
        <w:rPr>
          <w:noProof/>
          <w:lang w:eastAsia="ru-RU"/>
        </w:rPr>
        <w:drawing>
          <wp:inline distT="0" distB="0" distL="0" distR="0" wp14:anchorId="575EFC97" wp14:editId="7939A729">
            <wp:extent cx="5876925" cy="26670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C7B" w:rsidRPr="007407BA" w:rsidRDefault="001F1C7B" w:rsidP="001F1C7B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:rsidR="001F1C7B" w:rsidRPr="007407BA" w:rsidRDefault="001F1C7B" w:rsidP="001F1C7B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7407BA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«Познавательное развитие»</w:t>
      </w:r>
    </w:p>
    <w:tbl>
      <w:tblPr>
        <w:tblStyle w:val="5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F1C7B" w:rsidRPr="007407BA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jc w:val="center"/>
              <w:rPr>
                <w:rFonts w:ascii="Times New Roman" w:hAnsi="Times New Roman"/>
              </w:rPr>
            </w:pPr>
            <w:r w:rsidRPr="007407BA">
              <w:rPr>
                <w:rFonts w:ascii="Times New Roman" w:hAnsi="Times New Roman"/>
                <w:b/>
              </w:rPr>
              <w:t>итого</w:t>
            </w:r>
          </w:p>
        </w:tc>
      </w:tr>
      <w:tr w:rsidR="001F1C7B" w:rsidRPr="007407BA" w:rsidTr="004011FD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5%</w:t>
            </w:r>
          </w:p>
        </w:tc>
      </w:tr>
    </w:tbl>
    <w:p w:rsidR="001F1C7B" w:rsidRDefault="001F1C7B" w:rsidP="001F1C7B">
      <w:pPr>
        <w:rPr>
          <w:rFonts w:ascii="Times New Roman" w:eastAsia="Calibri" w:hAnsi="Times New Roman" w:cs="Times New Roman"/>
          <w:sz w:val="4"/>
          <w:szCs w:val="4"/>
        </w:rPr>
      </w:pPr>
    </w:p>
    <w:p w:rsidR="00DB0E45" w:rsidRDefault="00DB0E45" w:rsidP="001F1C7B">
      <w:pPr>
        <w:rPr>
          <w:rFonts w:ascii="Times New Roman" w:eastAsia="Calibri" w:hAnsi="Times New Roman" w:cs="Times New Roman"/>
          <w:sz w:val="4"/>
          <w:szCs w:val="4"/>
        </w:rPr>
      </w:pPr>
    </w:p>
    <w:p w:rsidR="00DB0E45" w:rsidRDefault="00DB0E45" w:rsidP="00DB0E45">
      <w:pPr>
        <w:ind w:hanging="284"/>
        <w:rPr>
          <w:rFonts w:ascii="Times New Roman" w:eastAsia="Calibri" w:hAnsi="Times New Roman" w:cs="Times New Roman"/>
          <w:sz w:val="4"/>
          <w:szCs w:val="4"/>
        </w:rPr>
      </w:pPr>
      <w:r>
        <w:rPr>
          <w:noProof/>
          <w:lang w:eastAsia="ru-RU"/>
        </w:rPr>
        <w:drawing>
          <wp:inline distT="0" distB="0" distL="0" distR="0" wp14:anchorId="54ADA5BE" wp14:editId="68CBA131">
            <wp:extent cx="5876925" cy="26670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0E45" w:rsidRPr="007407BA" w:rsidRDefault="00DB0E45" w:rsidP="001F1C7B">
      <w:pPr>
        <w:rPr>
          <w:rFonts w:ascii="Times New Roman" w:eastAsia="Calibri" w:hAnsi="Times New Roman" w:cs="Times New Roman"/>
          <w:sz w:val="4"/>
          <w:szCs w:val="4"/>
        </w:rPr>
      </w:pPr>
    </w:p>
    <w:p w:rsidR="001F1C7B" w:rsidRPr="007407BA" w:rsidRDefault="001F1C7B" w:rsidP="00DB0E45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7407BA">
        <w:rPr>
          <w:rFonts w:ascii="Times New Roman" w:hAnsi="Times New Roman" w:cs="Times New Roman"/>
          <w:b/>
          <w:bCs/>
          <w:u w:val="single"/>
        </w:rPr>
        <w:t>Образовательная область «Речевое развитие»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F1C7B" w:rsidRPr="007407BA" w:rsidTr="004011FD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  <w:r w:rsidRPr="007407B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F1C7B" w:rsidRPr="007407BA" w:rsidTr="004011FD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</w:rPr>
            </w:pP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lastRenderedPageBreak/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 w:cs="Times New Roman"/>
                <w:i/>
              </w:rPr>
            </w:pPr>
            <w:r w:rsidRPr="007407BA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</w:tbl>
    <w:p w:rsidR="00DB0E45" w:rsidRPr="00DB0E45" w:rsidRDefault="00DB0E45" w:rsidP="00DB0E45">
      <w:pPr>
        <w:spacing w:after="0"/>
        <w:ind w:left="360"/>
        <w:rPr>
          <w:rFonts w:ascii="Times New Roman" w:eastAsia="Calibri" w:hAnsi="Times New Roman" w:cs="Times New Roman"/>
        </w:rPr>
      </w:pPr>
    </w:p>
    <w:p w:rsidR="00DB0E45" w:rsidRPr="00DB0E45" w:rsidRDefault="00DB0E45" w:rsidP="00DB0E45">
      <w:pPr>
        <w:spacing w:after="0"/>
        <w:ind w:left="360" w:hanging="644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8A71386" wp14:editId="34BB04E3">
            <wp:extent cx="5876925" cy="26670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E45" w:rsidRPr="00DB0E45" w:rsidRDefault="00DB0E45" w:rsidP="00DB0E45">
      <w:pPr>
        <w:spacing w:after="0"/>
        <w:ind w:left="360"/>
        <w:rPr>
          <w:rFonts w:ascii="Times New Roman" w:eastAsia="Calibri" w:hAnsi="Times New Roman" w:cs="Times New Roman"/>
        </w:rPr>
      </w:pPr>
    </w:p>
    <w:p w:rsidR="001F1C7B" w:rsidRPr="007407BA" w:rsidRDefault="001F1C7B" w:rsidP="001F1C7B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7407BA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«Художественно-эстетическое развитие»</w:t>
      </w:r>
      <w:r w:rsidRPr="007407BA">
        <w:rPr>
          <w:rFonts w:ascii="Times New Roman" w:eastAsia="Calibri" w:hAnsi="Times New Roman" w:cs="Times New Roman"/>
        </w:rPr>
        <w:t xml:space="preserve"> </w:t>
      </w:r>
    </w:p>
    <w:p w:rsidR="001F1C7B" w:rsidRPr="007407BA" w:rsidRDefault="001F1C7B" w:rsidP="001F1C7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</w:rPr>
      </w:pPr>
      <w:r w:rsidRPr="007407BA">
        <w:rPr>
          <w:rFonts w:ascii="Times New Roman" w:eastAsia="Calibri" w:hAnsi="Times New Roman" w:cs="Times New Roman"/>
          <w:bCs/>
        </w:rPr>
        <w:t>Изобразительное искусство. Развитие продуктивной деятельности и детского творчества</w:t>
      </w:r>
      <w:r w:rsidRPr="007407BA">
        <w:rPr>
          <w:rFonts w:ascii="Times New Roman" w:eastAsia="Calibri" w:hAnsi="Times New Roman" w:cs="Times New Roman"/>
        </w:rPr>
        <w:t xml:space="preserve"> </w:t>
      </w:r>
    </w:p>
    <w:tbl>
      <w:tblPr>
        <w:tblStyle w:val="7"/>
        <w:tblW w:w="9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66"/>
        <w:gridCol w:w="849"/>
      </w:tblGrid>
      <w:tr w:rsidR="001F1C7B" w:rsidRPr="007407BA" w:rsidTr="004011FD">
        <w:trPr>
          <w:trHeight w:val="269"/>
        </w:trPr>
        <w:tc>
          <w:tcPr>
            <w:tcW w:w="9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jc w:val="center"/>
              <w:rPr>
                <w:rFonts w:ascii="Times New Roman" w:hAnsi="Times New Roman"/>
              </w:rPr>
            </w:pPr>
            <w:r w:rsidRPr="007407BA">
              <w:rPr>
                <w:rFonts w:ascii="Times New Roman" w:hAnsi="Times New Roman"/>
                <w:b/>
              </w:rPr>
              <w:t>итого</w:t>
            </w:r>
          </w:p>
        </w:tc>
      </w:tr>
      <w:tr w:rsidR="001F1C7B" w:rsidRPr="007407BA" w:rsidTr="004011FD">
        <w:trPr>
          <w:trHeight w:val="269"/>
        </w:trPr>
        <w:tc>
          <w:tcPr>
            <w:tcW w:w="9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</w:tr>
      <w:tr w:rsidR="001F1C7B" w:rsidRPr="007407BA" w:rsidTr="007407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70%</w:t>
            </w:r>
          </w:p>
        </w:tc>
      </w:tr>
      <w:tr w:rsidR="001F1C7B" w:rsidRPr="007407BA" w:rsidTr="007407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22%</w:t>
            </w:r>
          </w:p>
        </w:tc>
      </w:tr>
      <w:tr w:rsidR="001F1C7B" w:rsidRPr="007407BA" w:rsidTr="007407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8%</w:t>
            </w:r>
          </w:p>
        </w:tc>
      </w:tr>
    </w:tbl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E73059" w:rsidRDefault="00E73059" w:rsidP="00E73059">
      <w:pPr>
        <w:spacing w:after="0"/>
        <w:ind w:left="360" w:hanging="644"/>
        <w:contextualSpacing/>
        <w:rPr>
          <w:rFonts w:ascii="Times New Roman" w:eastAsia="Calibri" w:hAnsi="Times New Roman" w:cs="Times New Roman"/>
          <w:bCs/>
        </w:rPr>
      </w:pPr>
      <w:r>
        <w:rPr>
          <w:noProof/>
          <w:lang w:eastAsia="ru-RU"/>
        </w:rPr>
        <w:drawing>
          <wp:inline distT="0" distB="0" distL="0" distR="0" wp14:anchorId="255376CE" wp14:editId="6C9CAC6D">
            <wp:extent cx="5876925" cy="26670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E73059" w:rsidRDefault="00E73059" w:rsidP="00E73059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:rsidR="001F1C7B" w:rsidRPr="007407BA" w:rsidRDefault="001F1C7B" w:rsidP="001F1C7B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bCs/>
        </w:rPr>
      </w:pPr>
      <w:r w:rsidRPr="007407BA">
        <w:rPr>
          <w:rFonts w:ascii="Times New Roman" w:eastAsia="Calibri" w:hAnsi="Times New Roman" w:cs="Times New Roman"/>
          <w:bCs/>
        </w:rPr>
        <w:lastRenderedPageBreak/>
        <w:t>Художественная литература</w:t>
      </w:r>
    </w:p>
    <w:tbl>
      <w:tblPr>
        <w:tblStyle w:val="8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F1C7B" w:rsidRPr="007407BA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jc w:val="center"/>
              <w:rPr>
                <w:rFonts w:ascii="Times New Roman" w:hAnsi="Times New Roman"/>
              </w:rPr>
            </w:pPr>
            <w:r w:rsidRPr="007407BA">
              <w:rPr>
                <w:rFonts w:ascii="Times New Roman" w:hAnsi="Times New Roman"/>
                <w:b/>
              </w:rPr>
              <w:t>итого</w:t>
            </w:r>
          </w:p>
        </w:tc>
      </w:tr>
      <w:tr w:rsidR="001F1C7B" w:rsidRPr="007407BA" w:rsidTr="004011FD">
        <w:trPr>
          <w:trHeight w:val="26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</w:rPr>
            </w:pP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25%</w:t>
            </w:r>
          </w:p>
        </w:tc>
      </w:tr>
      <w:tr w:rsidR="001F1C7B" w:rsidRPr="007407BA" w:rsidTr="007407B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C7B" w:rsidRPr="007407BA" w:rsidRDefault="001F1C7B" w:rsidP="004011FD">
            <w:pPr>
              <w:rPr>
                <w:rFonts w:ascii="Times New Roman" w:hAnsi="Times New Roman"/>
                <w:i/>
              </w:rPr>
            </w:pPr>
            <w:r w:rsidRPr="007407BA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C7B" w:rsidRPr="007407BA" w:rsidRDefault="00523F19" w:rsidP="004011FD">
            <w:pPr>
              <w:jc w:val="right"/>
              <w:rPr>
                <w:rFonts w:ascii="Times New Roman" w:hAnsi="Times New Roman"/>
                <w:color w:val="FF0000"/>
              </w:rPr>
            </w:pPr>
            <w:r w:rsidRPr="00E73059">
              <w:rPr>
                <w:rFonts w:ascii="Times New Roman" w:hAnsi="Times New Roman"/>
              </w:rPr>
              <w:t>0%</w:t>
            </w:r>
          </w:p>
        </w:tc>
      </w:tr>
    </w:tbl>
    <w:p w:rsidR="001F1C7B" w:rsidRPr="007407BA" w:rsidRDefault="001F1C7B" w:rsidP="001F1C7B">
      <w:pPr>
        <w:rPr>
          <w:rFonts w:ascii="Times New Roman" w:hAnsi="Times New Roman" w:cs="Times New Roman"/>
        </w:rPr>
      </w:pPr>
    </w:p>
    <w:p w:rsidR="0002187A" w:rsidRPr="007407BA" w:rsidRDefault="00E73059">
      <w:pPr>
        <w:ind w:hanging="426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C61E937" wp14:editId="51127D30">
            <wp:extent cx="5876925" cy="26670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02187A" w:rsidRPr="0074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DEA"/>
    <w:multiLevelType w:val="hybridMultilevel"/>
    <w:tmpl w:val="CE80B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FC6"/>
    <w:multiLevelType w:val="hybridMultilevel"/>
    <w:tmpl w:val="38B0211C"/>
    <w:lvl w:ilvl="0" w:tplc="A3686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8C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B68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CF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6295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D4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31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A0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1A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036B2"/>
    <w:multiLevelType w:val="hybridMultilevel"/>
    <w:tmpl w:val="77B4986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9DB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C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74B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7A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DF0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5D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2E2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D51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20E8E"/>
    <w:multiLevelType w:val="hybridMultilevel"/>
    <w:tmpl w:val="15CC7372"/>
    <w:lvl w:ilvl="0" w:tplc="54107C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CA9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8F4A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4B2D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A9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7E7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382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5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06CB5"/>
    <w:multiLevelType w:val="hybridMultilevel"/>
    <w:tmpl w:val="0FE2C32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0F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A3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1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15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930C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8FC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892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5DD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764A6"/>
    <w:multiLevelType w:val="hybridMultilevel"/>
    <w:tmpl w:val="EDF2DD28"/>
    <w:lvl w:ilvl="0" w:tplc="E910BD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390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4883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74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962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7E7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4F4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D48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C511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7B"/>
    <w:rsid w:val="0002187A"/>
    <w:rsid w:val="001F1C7B"/>
    <w:rsid w:val="00523F19"/>
    <w:rsid w:val="007407BA"/>
    <w:rsid w:val="008A1CED"/>
    <w:rsid w:val="00DB0E45"/>
    <w:rsid w:val="00E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1F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F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F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1F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F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F1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Игра как особое пространство развития ребенка</a:t>
            </a:r>
          </a:p>
        </c:rich>
      </c:tx>
      <c:layout>
        <c:manualLayout>
          <c:xMode val="edge"/>
          <c:yMode val="edge"/>
          <c:x val="0.2392586258970465"/>
          <c:y val="6.03175853018372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0.75</c:v>
                </c:pt>
                <c:pt idx="1">
                  <c:v>0.2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Образовательная область "Социально-коммуникативное развитие"</a:t>
            </a:r>
          </a:p>
        </c:rich>
      </c:tx>
      <c:layout>
        <c:manualLayout>
          <c:xMode val="edge"/>
          <c:yMode val="edge"/>
          <c:x val="0.2392586258970465"/>
          <c:y val="6.03175853018372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</c:v>
                </c:pt>
                <c:pt idx="1">
                  <c:v>0.28000000000000003</c:v>
                </c:pt>
                <c:pt idx="2">
                  <c:v>0.02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Развиваем ценностное отношение к труду</a:t>
            </a:r>
          </a:p>
        </c:rich>
      </c:tx>
      <c:layout>
        <c:manualLayout>
          <c:xMode val="edge"/>
          <c:yMode val="edge"/>
          <c:x val="0.20252172692351866"/>
          <c:y val="5.55556805399325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</c:v>
                </c:pt>
                <c:pt idx="1">
                  <c:v>0.23</c:v>
                </c:pt>
                <c:pt idx="2">
                  <c:v>7.0000000000000007E-2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Формирование  основ безопасного поведения в быту, социуме, природе</a:t>
            </a:r>
          </a:p>
        </c:rich>
      </c:tx>
      <c:layout>
        <c:manualLayout>
          <c:xMode val="edge"/>
          <c:yMode val="edge"/>
          <c:x val="0.20252172692351866"/>
          <c:y val="5.55556805399325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</c:v>
                </c:pt>
                <c:pt idx="1">
                  <c:v>0.23</c:v>
                </c:pt>
                <c:pt idx="2">
                  <c:v>7.0000000000000007E-2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Образовательная область "Познавательное развитие"</a:t>
            </a:r>
          </a:p>
        </c:rich>
      </c:tx>
      <c:layout>
        <c:manualLayout>
          <c:xMode val="edge"/>
          <c:yMode val="edge"/>
          <c:x val="0.20252172692351866"/>
          <c:y val="5.55556805399325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</c:v>
                </c:pt>
                <c:pt idx="1">
                  <c:v>0.25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Образовательная область "Речевое развитие"</a:t>
            </a:r>
          </a:p>
        </c:rich>
      </c:tx>
      <c:layout>
        <c:manualLayout>
          <c:xMode val="edge"/>
          <c:yMode val="edge"/>
          <c:x val="0.20252172692351866"/>
          <c:y val="5.55556805399325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0.74</c:v>
                </c:pt>
                <c:pt idx="1">
                  <c:v>0.21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Изобразительное искусство. Развитие</a:t>
            </a:r>
            <a:r>
              <a:rPr lang="ru-RU" sz="1200" baseline="0"/>
              <a:t> продуктивной деятельности и детского творчества.</a:t>
            </a:r>
            <a:endParaRPr lang="ru-RU" sz="1200"/>
          </a:p>
        </c:rich>
      </c:tx>
      <c:layout>
        <c:manualLayout>
          <c:xMode val="edge"/>
          <c:yMode val="edge"/>
          <c:x val="0.20252172692351866"/>
          <c:y val="5.55556805399325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</c:v>
                </c:pt>
                <c:pt idx="1">
                  <c:v>0.22</c:v>
                </c:pt>
                <c:pt idx="2">
                  <c:v>0.08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Художественная литература</a:t>
            </a:r>
          </a:p>
        </c:rich>
      </c:tx>
      <c:layout>
        <c:manualLayout>
          <c:xMode val="edge"/>
          <c:yMode val="edge"/>
          <c:x val="0.20252172692351866"/>
          <c:y val="5.55556805399325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овладели программой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Лист1!$A$1:$C$1</c:f>
              <c:numCache>
                <c:formatCode>0%</c:formatCode>
                <c:ptCount val="3"/>
                <c:pt idx="0">
                  <c:v>0.75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стремятся к полному освоению программы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вызывает озабоченность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0.63033</cdr:x>
      <cdr:y>0.43334</cdr:y>
    </cdr:from>
    <cdr:to>
      <cdr:x>0.83033</cdr:x>
      <cdr:y>0.52014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4393" y="1155706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0.62778</cdr:x>
      <cdr:y>0.4996</cdr:y>
    </cdr:from>
    <cdr:to>
      <cdr:x>0.83403</cdr:x>
      <cdr:y>0.69404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89394" y="1332429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0.63047</cdr:x>
      <cdr:y>0.61071</cdr:y>
    </cdr:from>
    <cdr:to>
      <cdr:x>0.84583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05207" y="1628764"/>
          <a:ext cx="1265655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0.63033</cdr:x>
      <cdr:y>0.43334</cdr:y>
    </cdr:from>
    <cdr:to>
      <cdr:x>0.83033</cdr:x>
      <cdr:y>0.52014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4393" y="1155706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0.62778</cdr:x>
      <cdr:y>0.4996</cdr:y>
    </cdr:from>
    <cdr:to>
      <cdr:x>0.83403</cdr:x>
      <cdr:y>0.69404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89394" y="1332429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0.63047</cdr:x>
      <cdr:y>0.61071</cdr:y>
    </cdr:from>
    <cdr:to>
      <cdr:x>0.84583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05207" y="1628764"/>
          <a:ext cx="1265655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0.63033</cdr:x>
      <cdr:y>0.43334</cdr:y>
    </cdr:from>
    <cdr:to>
      <cdr:x>0.83033</cdr:x>
      <cdr:y>0.52014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4393" y="1155706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0.62778</cdr:x>
      <cdr:y>0.4996</cdr:y>
    </cdr:from>
    <cdr:to>
      <cdr:x>0.83403</cdr:x>
      <cdr:y>0.69404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89394" y="1332429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0.63047</cdr:x>
      <cdr:y>0.61071</cdr:y>
    </cdr:from>
    <cdr:to>
      <cdr:x>0.84583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05207" y="1628764"/>
          <a:ext cx="1265655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0.63033</cdr:x>
      <cdr:y>0.46905</cdr:y>
    </cdr:from>
    <cdr:to>
      <cdr:x>0.83033</cdr:x>
      <cdr:y>0.55585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04402" y="1250968"/>
          <a:ext cx="1175385" cy="2314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0.62778</cdr:x>
      <cdr:y>0.5246</cdr:y>
    </cdr:from>
    <cdr:to>
      <cdr:x>0.83403</cdr:x>
      <cdr:y>0.71904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689416" y="1399108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0.62723</cdr:x>
      <cdr:y>0.63928</cdr:y>
    </cdr:from>
    <cdr:to>
      <cdr:x>0.84259</cdr:x>
      <cdr:y>0.75089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86175" y="1704964"/>
          <a:ext cx="1265654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0.62871</cdr:x>
      <cdr:y>0.44405</cdr:y>
    </cdr:from>
    <cdr:to>
      <cdr:x>0.82871</cdr:x>
      <cdr:y>0.53085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94877" y="1184281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0.63264</cdr:x>
      <cdr:y>0.50317</cdr:y>
    </cdr:from>
    <cdr:to>
      <cdr:x>0.83889</cdr:x>
      <cdr:y>0.69761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17991" y="1341958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0.63533</cdr:x>
      <cdr:y>0.61071</cdr:y>
    </cdr:from>
    <cdr:to>
      <cdr:x>0.85069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33809" y="1628760"/>
          <a:ext cx="1265654" cy="2976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0.62871</cdr:x>
      <cdr:y>0.44405</cdr:y>
    </cdr:from>
    <cdr:to>
      <cdr:x>0.82871</cdr:x>
      <cdr:y>0.53085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694877" y="1184281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0.63264</cdr:x>
      <cdr:y>0.50317</cdr:y>
    </cdr:from>
    <cdr:to>
      <cdr:x>0.83889</cdr:x>
      <cdr:y>0.69761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17991" y="1341958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0.63533</cdr:x>
      <cdr:y>0.61071</cdr:y>
    </cdr:from>
    <cdr:to>
      <cdr:x>0.85069</cdr:x>
      <cdr:y>0.72232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33809" y="1628760"/>
          <a:ext cx="1265654" cy="2976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0.63357</cdr:x>
      <cdr:y>0.47262</cdr:y>
    </cdr:from>
    <cdr:to>
      <cdr:x>0.83357</cdr:x>
      <cdr:y>0.55942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23457" y="1260481"/>
          <a:ext cx="1175385" cy="231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0.63264</cdr:x>
      <cdr:y>0.52103</cdr:y>
    </cdr:from>
    <cdr:to>
      <cdr:x>0.83889</cdr:x>
      <cdr:y>0.71547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17978" y="1389579"/>
          <a:ext cx="1212116" cy="518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0.63533</cdr:x>
      <cdr:y>0.63571</cdr:y>
    </cdr:from>
    <cdr:to>
      <cdr:x>0.85069</cdr:x>
      <cdr:y>0.74732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33787" y="1695439"/>
          <a:ext cx="1265654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0.74583</cdr:x>
      <cdr:y>0.41319</cdr:y>
    </cdr:from>
    <cdr:to>
      <cdr:x>0.94583</cdr:x>
      <cdr:y>0.46181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9950" y="1133475"/>
          <a:ext cx="9144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0.64167</cdr:x>
      <cdr:y>0.43333</cdr:y>
    </cdr:from>
    <cdr:to>
      <cdr:x>0.84167</cdr:x>
      <cdr:y>0.52013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71068" y="1155703"/>
          <a:ext cx="1175385" cy="2314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овладели программой</a:t>
          </a:r>
        </a:p>
      </cdr:txBody>
    </cdr:sp>
  </cdr:relSizeAnchor>
  <cdr:relSizeAnchor xmlns:cdr="http://schemas.openxmlformats.org/drawingml/2006/chartDrawing">
    <cdr:from>
      <cdr:x>0.64399</cdr:x>
      <cdr:y>0.48889</cdr:y>
    </cdr:from>
    <cdr:to>
      <cdr:x>0.85024</cdr:x>
      <cdr:y>0.68333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84653" y="1303862"/>
          <a:ext cx="1212116" cy="518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стремятся к полному  освоению </a:t>
          </a:r>
        </a:p>
        <a:p xmlns:a="http://schemas.openxmlformats.org/drawingml/2006/main">
          <a:r>
            <a:rPr lang="ru-RU" sz="800"/>
            <a:t>программой</a:t>
          </a:r>
        </a:p>
      </cdr:txBody>
    </cdr:sp>
  </cdr:relSizeAnchor>
  <cdr:relSizeAnchor xmlns:cdr="http://schemas.openxmlformats.org/drawingml/2006/chartDrawing">
    <cdr:from>
      <cdr:x>0.64505</cdr:x>
      <cdr:y>0.60357</cdr:y>
    </cdr:from>
    <cdr:to>
      <cdr:x>0.86041</cdr:x>
      <cdr:y>0.71518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90937" y="1609714"/>
          <a:ext cx="1265654" cy="29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вызывает озабоченность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</cp:lastModifiedBy>
  <cp:revision>4</cp:revision>
  <dcterms:created xsi:type="dcterms:W3CDTF">2019-02-09T07:19:00Z</dcterms:created>
  <dcterms:modified xsi:type="dcterms:W3CDTF">2019-02-09T10:46:00Z</dcterms:modified>
</cp:coreProperties>
</file>